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vTv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Integrated Core Strategies (US)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249,027.00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249,027.00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249,027.00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269,874.00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269,874.00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269,874.00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269,874.00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269,874.00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269,874.00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269,874.00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269,874.00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269,874.00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vTv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3980 Premier Drive, Suite 110, High Point, North Carolina 27265</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Integrated Core Strategies (US) LLC 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Integrated Core Strategies (US) LLC - Delaware 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Integrated Core Strategies (US) LLC</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INTEGRATED CORE STRATEGIES (US) LLC By: Integrated Holding Group LP, its Managing Member By: Millennium Management LLC, its General Partner</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July 28, 2026, by and among Integrated Core Strategies (US) LLC, Millennium Management LLC, Millennium Group Management LLC and Israel A. Englander.</w:t>
            </w:r>
          </w:p>
        </w:tc>
      </w:tr>
    </w:tbl>
    <w:p>
      <w:pPr>
        <w:pStyle w:val="TextBody"/>
        <w:bidi w:val="0"/>
        <w:jc w:val="left"/>
        <w:rPr/>
      </w:pPr>
      <w:bookmarkStart w:id="28" w:name="tm2621610d1_ex-i.htm"/>
      <w:bookmarkStart w:id="29" w:name="kstm2621610d1_exi"/>
      <w:bookmarkEnd w:id="28"/>
      <w:bookmarkEnd w:id="29"/>
      <w:r>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Class A Common Stock, par value $0.01 per share, of vTv Therapeutics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28, 2026 </w:t>
      </w:r>
    </w:p>
    <w:p>
      <w:pPr>
        <w:pStyle w:val="TextBody"/>
        <w:bidi w:val="0"/>
        <w:spacing w:before="0" w:after="283"/>
        <w:jc w:val="left"/>
        <w:rPr/>
      </w:pPr>
      <w:r>
        <w:rPr/>
        <w:t> </w:t>
      </w:r>
    </w:p>
    <w:tbl>
      <w:tblPr>
        <w:tblW w:w="3920" w:type="dxa"/>
        <w:jc w:val="left"/>
        <w:tblInd w:w="0" w:type="dxa"/>
        <w:tblLayout w:type="fixed"/>
        <w:tblCellMar>
          <w:top w:w="0" w:type="dxa"/>
          <w:left w:w="0" w:type="dxa"/>
          <w:bottom w:w="0" w:type="dxa"/>
          <w:right w:w="0" w:type="dxa"/>
        </w:tblCellMar>
      </w:tblPr>
      <w:tblGrid>
        <w:gridCol w:w="75"/>
        <w:gridCol w:w="3845"/>
      </w:tblGrid>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INTEGRATED CORE STRATEGIES (US)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Integrated Holding Group LP,</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its Managing Member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Millennium Management LLC,</w:t>
            </w:r>
          </w:p>
          <w:p>
            <w:pPr>
              <w:pStyle w:val="TableContents"/>
              <w:bidi w:val="0"/>
              <w:spacing w:before="0" w:after="0"/>
              <w:ind w:left="0" w:right="0" w:firstLine="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its General Partner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GROUP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Israel A. Englander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 A. Englander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1591</Words>
  <Characters>8274</Characters>
  <CharactersWithSpaces>9878</CharactersWithSpaces>
  <Paragraphs>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